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新魏" w:eastAsia="华文新魏"/>
          <w:b/>
          <w:sz w:val="44"/>
          <w:szCs w:val="44"/>
        </w:rPr>
      </w:pPr>
      <w:r>
        <w:rPr>
          <w:rFonts w:hint="eastAsia" w:ascii="华文新魏" w:eastAsia="华文新魏"/>
          <w:b/>
          <w:sz w:val="44"/>
          <w:szCs w:val="44"/>
        </w:rPr>
        <w:t>湖南工程学院</w:t>
      </w:r>
      <w:r>
        <w:rPr>
          <w:rFonts w:hint="eastAsia" w:ascii="华文新魏" w:eastAsia="华文新魏"/>
          <w:b/>
          <w:sz w:val="44"/>
          <w:szCs w:val="44"/>
          <w:lang w:val="en-US" w:eastAsia="zh-CN"/>
        </w:rPr>
        <w:t>国际教育学院</w:t>
      </w:r>
      <w:r>
        <w:rPr>
          <w:rFonts w:hint="eastAsia" w:ascii="华文新魏" w:eastAsia="华文新魏"/>
          <w:b/>
          <w:sz w:val="44"/>
          <w:szCs w:val="44"/>
        </w:rPr>
        <w:t>退学申请表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48"/>
        <w:gridCol w:w="1420"/>
        <w:gridCol w:w="1968"/>
        <w:gridCol w:w="702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年级辅导员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专职辅导员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学生副书记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教学副院长意见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总支书记意见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院长</w:t>
            </w:r>
          </w:p>
          <w:p>
            <w:pPr>
              <w:spacing w:line="3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党政联席会议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审定</w:t>
            </w:r>
          </w:p>
        </w:tc>
        <w:tc>
          <w:tcPr>
            <w:tcW w:w="7836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会议纪要：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-73" w:rightChars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00" w:lineRule="exact"/>
        <w:ind w:firstLine="150" w:firstLineChars="50"/>
        <w:rPr>
          <w:rFonts w:hint="eastAsia"/>
          <w:sz w:val="30"/>
          <w:szCs w:val="30"/>
        </w:rPr>
      </w:pPr>
    </w:p>
    <w:p>
      <w:pPr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备注：本申请表经党政联席会议审定后，由院综合办填写会议纪要后存档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5C6A"/>
    <w:rsid w:val="47716D3A"/>
    <w:rsid w:val="59DA4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老布</cp:lastModifiedBy>
  <cp:lastPrinted>2019-12-31T02:53:38Z</cp:lastPrinted>
  <dcterms:modified xsi:type="dcterms:W3CDTF">2019-12-31T02:59:50Z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